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EF4" w:rsidRDefault="003E1EF4" w:rsidP="003E1E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питания в филиале осуществляется в соответствии с Положением об организации питания в филиале утверждённым директором филиала.</w:t>
      </w:r>
    </w:p>
    <w:p w:rsidR="003E1EF4" w:rsidRDefault="003E1EF4" w:rsidP="003E1EF4">
      <w:pPr>
        <w:jc w:val="center"/>
        <w:rPr>
          <w:b/>
          <w:sz w:val="28"/>
          <w:szCs w:val="28"/>
        </w:rPr>
      </w:pPr>
    </w:p>
    <w:p w:rsidR="003E1EF4" w:rsidRDefault="003E1EF4" w:rsidP="003E1EF4">
      <w:pPr>
        <w:rPr>
          <w:b/>
          <w:sz w:val="28"/>
          <w:szCs w:val="28"/>
        </w:rPr>
      </w:pPr>
      <w:r>
        <w:rPr>
          <w:b/>
          <w:sz w:val="28"/>
          <w:szCs w:val="28"/>
        </w:rPr>
        <w:t>5.4. Порядок организации питания</w:t>
      </w:r>
    </w:p>
    <w:p w:rsidR="003E1EF4" w:rsidRDefault="003E1EF4" w:rsidP="003E1EF4">
      <w:pPr>
        <w:shd w:val="clear" w:color="auto" w:fill="FFFFFF"/>
        <w:tabs>
          <w:tab w:val="left" w:pos="426"/>
        </w:tabs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5.4.1. Для обеспечения обучающихся здоровым питанием, составными частями которого являются оптимальная количественная и качественная структура питания, гарантированная безопасность, физиологически технологическая и кулинарная обработка продуктов и</w:t>
      </w:r>
      <w:bookmarkStart w:id="0" w:name="f2e11"/>
      <w:bookmarkEnd w:id="0"/>
      <w:r>
        <w:rPr>
          <w:sz w:val="28"/>
          <w:szCs w:val="28"/>
        </w:rPr>
        <w:t xml:space="preserve"> блюд, физиологически обоснованный режим питания, следует разрабатывать рацион питания, на основании чего, составляется примерное меню на период не менее двух недель (10-14 дней). В примерном  меню должны соблюдаться требования санитарных правил по массе порций блюд, их пищевой и энергетической ценности, суточной потребности в основных витаминах и микроэлементах.</w:t>
      </w:r>
      <w:r>
        <w:rPr>
          <w:rFonts w:ascii="Arial" w:hAnsi="Arial" w:cs="Arial"/>
          <w:color w:val="505050"/>
          <w:sz w:val="28"/>
          <w:szCs w:val="28"/>
        </w:rPr>
        <w:t xml:space="preserve">  </w:t>
      </w:r>
      <w:r>
        <w:rPr>
          <w:sz w:val="28"/>
          <w:szCs w:val="28"/>
        </w:rPr>
        <w:t xml:space="preserve">В примерном меню не допускается повторение одних и тех же блюд или кулинарных изделий в один и тот же день или </w:t>
      </w:r>
      <w:proofErr w:type="gramStart"/>
      <w:r>
        <w:rPr>
          <w:sz w:val="28"/>
          <w:szCs w:val="28"/>
        </w:rPr>
        <w:t>в</w:t>
      </w:r>
      <w:bookmarkStart w:id="1" w:name="7007d"/>
      <w:bookmarkEnd w:id="1"/>
      <w:proofErr w:type="gramEnd"/>
      <w:r>
        <w:rPr>
          <w:sz w:val="28"/>
          <w:szCs w:val="28"/>
        </w:rPr>
        <w:t xml:space="preserve"> последующие 2 - 3 дня.</w:t>
      </w:r>
    </w:p>
    <w:p w:rsidR="003E1EF4" w:rsidRDefault="003E1EF4" w:rsidP="003E1EF4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5.4.2. Утвержденное директором меню, в котором указываются названия блюд, их объем (выход в граммах) и стоимость, ежедневно выставляется в обеденном зале.</w:t>
      </w:r>
    </w:p>
    <w:p w:rsidR="003E1EF4" w:rsidRDefault="003E1EF4" w:rsidP="003E1E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5.4.3. Столовая осуществляет свою деятельность по специальному утвержденному графику работы.</w:t>
      </w:r>
    </w:p>
    <w:p w:rsidR="003E1EF4" w:rsidRDefault="003E1EF4" w:rsidP="003E1EF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5.4.4. Часы приема пищи устанавливаются в соответствии с графиком приема пищи и согласно распорядку дня. Интервалы между приемами пищи не должны превышать 3,5 - 4-х часов.</w:t>
      </w:r>
    </w:p>
    <w:p w:rsidR="003E1EF4" w:rsidRDefault="003E1EF4" w:rsidP="003E1EF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5.4.5. Организация обслуживания курсантов питанием происходит через раздачу, в индивидуальном порядке. При этом соблюдается правило ежедневного регулирования очередности приема пищи среди учебных групп.</w:t>
      </w:r>
    </w:p>
    <w:p w:rsidR="003E1EF4" w:rsidRDefault="003E1EF4" w:rsidP="003E1E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5.4.6. Курсант имеет право на ежедневное получение горячего питания в течение учебного года в дни и часы работы филиала. В филиале должно быть организовано пятиразовое питание (завтрак, второй завтрак, обед, полдник и  ужин) для курсантов, проживающих в общежитии и трех разовое питание для курсантов, проживающих вне общежития. </w:t>
      </w:r>
    </w:p>
    <w:p w:rsidR="003E1EF4" w:rsidRDefault="003E1EF4" w:rsidP="003E1E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5.4.7. Питание курсантов организуется в две смены под руководством сотрудников организационно – воспитательного отдела.</w:t>
      </w:r>
    </w:p>
    <w:p w:rsidR="003E1EF4" w:rsidRDefault="003E1EF4" w:rsidP="003E1EF4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5.4.8. Не допускается присутствие курсантов в производственных помещениях столовой. Не разрешается привлекать курсантов к работам, связанным с приготовлением пищи, к  чистке овощей, раздаче готовой пищи, резке хлеба, мытью посуды, уборке помещений.</w:t>
      </w:r>
    </w:p>
    <w:p w:rsidR="001A6C64" w:rsidRDefault="001A6C64"/>
    <w:sectPr w:rsidR="001A6C64" w:rsidSect="001A6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E1EF4"/>
    <w:rsid w:val="001A6C64"/>
    <w:rsid w:val="003E1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2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1952</Characters>
  <Application>Microsoft Office Word</Application>
  <DocSecurity>0</DocSecurity>
  <Lines>16</Lines>
  <Paragraphs>4</Paragraphs>
  <ScaleCrop>false</ScaleCrop>
  <Company>Krokoz™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2022-05-27T10:40:00Z</dcterms:created>
  <dcterms:modified xsi:type="dcterms:W3CDTF">2022-05-27T10:45:00Z</dcterms:modified>
</cp:coreProperties>
</file>